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01" w:rsidRPr="00A87E5F" w:rsidRDefault="00BB3701">
      <w:pPr>
        <w:rPr>
          <w:rFonts w:ascii="TheMix BF" w:hAnsi="TheMix BF"/>
        </w:rPr>
      </w:pPr>
      <w:bookmarkStart w:id="0" w:name="_GoBack"/>
      <w:bookmarkEnd w:id="0"/>
    </w:p>
    <w:p w:rsidR="008C4325" w:rsidRPr="00A87E5F" w:rsidRDefault="008C4325">
      <w:pPr>
        <w:rPr>
          <w:rFonts w:ascii="TheMix BF" w:hAnsi="TheMix BF"/>
          <w:sz w:val="24"/>
        </w:rPr>
      </w:pPr>
      <w:r w:rsidRPr="00A87E5F">
        <w:rPr>
          <w:rFonts w:ascii="TheMix BF" w:hAnsi="TheMix BF"/>
          <w:sz w:val="24"/>
        </w:rPr>
        <w:t>Arbeitskreis: Schutz vor Gewalt an geflüchteten Frauen und deren Kinder</w:t>
      </w:r>
    </w:p>
    <w:p w:rsidR="008C4325" w:rsidRPr="00A87E5F" w:rsidRDefault="008C4325">
      <w:pPr>
        <w:rPr>
          <w:rFonts w:ascii="TheMix BF" w:hAnsi="TheMix BF"/>
        </w:rPr>
      </w:pPr>
    </w:p>
    <w:p w:rsidR="008C4325" w:rsidRPr="00A87E5F" w:rsidRDefault="00137AE1">
      <w:pPr>
        <w:rPr>
          <w:rFonts w:ascii="TheMix BF" w:hAnsi="TheMix BF"/>
        </w:rPr>
      </w:pPr>
      <w:r w:rsidRPr="00A87E5F">
        <w:rPr>
          <w:rFonts w:ascii="TheMix BF" w:hAnsi="TheMix BF"/>
        </w:rPr>
        <w:t xml:space="preserve">Erläuterung für das </w:t>
      </w:r>
      <w:r w:rsidR="008C4325" w:rsidRPr="00A87E5F">
        <w:rPr>
          <w:rFonts w:ascii="TheMix BF" w:hAnsi="TheMix BF"/>
        </w:rPr>
        <w:t xml:space="preserve">Protokoll </w:t>
      </w:r>
      <w:r w:rsidRPr="00A87E5F">
        <w:rPr>
          <w:rFonts w:ascii="TheMix BF" w:hAnsi="TheMix BF"/>
        </w:rPr>
        <w:t xml:space="preserve">des </w:t>
      </w:r>
      <w:r w:rsidR="008C4325" w:rsidRPr="00A87E5F">
        <w:rPr>
          <w:rFonts w:ascii="TheMix BF" w:hAnsi="TheMix BF"/>
        </w:rPr>
        <w:t xml:space="preserve">RT </w:t>
      </w:r>
      <w:r w:rsidRPr="00A87E5F">
        <w:rPr>
          <w:rFonts w:ascii="TheMix BF" w:hAnsi="TheMix BF"/>
        </w:rPr>
        <w:t xml:space="preserve">gegen häusliche Gewalt </w:t>
      </w:r>
      <w:r w:rsidR="008C4325" w:rsidRPr="00A87E5F">
        <w:rPr>
          <w:rFonts w:ascii="TheMix BF" w:hAnsi="TheMix BF"/>
        </w:rPr>
        <w:t>vom 27. Februar 2018</w:t>
      </w:r>
    </w:p>
    <w:p w:rsidR="00A87E5F" w:rsidRPr="00A87E5F" w:rsidRDefault="00A87E5F">
      <w:pPr>
        <w:rPr>
          <w:rFonts w:ascii="TheMix BF" w:hAnsi="TheMix BF"/>
        </w:rPr>
      </w:pPr>
    </w:p>
    <w:p w:rsidR="008C4325" w:rsidRPr="00A87E5F" w:rsidRDefault="008C4325">
      <w:pPr>
        <w:rPr>
          <w:rFonts w:ascii="TheMix BF" w:hAnsi="TheMix BF"/>
        </w:rPr>
      </w:pPr>
      <w:r w:rsidRPr="00A87E5F">
        <w:rPr>
          <w:rFonts w:ascii="TheMix BF" w:hAnsi="TheMix BF"/>
        </w:rPr>
        <w:t xml:space="preserve">Auf Grundlage des Antrages der Kreistagsfraktionen CDU, GRÜNEN und FDP vom </w:t>
      </w:r>
      <w:r w:rsidR="00A25C58" w:rsidRPr="00A87E5F">
        <w:rPr>
          <w:rFonts w:ascii="TheMix BF" w:hAnsi="TheMix BF"/>
        </w:rPr>
        <w:t>07.09.2017 wurde das Kommunale I</w:t>
      </w:r>
      <w:r w:rsidRPr="00A87E5F">
        <w:rPr>
          <w:rFonts w:ascii="TheMix BF" w:hAnsi="TheMix BF"/>
        </w:rPr>
        <w:t xml:space="preserve">ntegrationszentrum Rhein-Erft-Kreis </w:t>
      </w:r>
      <w:r w:rsidR="00A25C58" w:rsidRPr="00A87E5F">
        <w:rPr>
          <w:rFonts w:ascii="TheMix BF" w:hAnsi="TheMix BF"/>
        </w:rPr>
        <w:t xml:space="preserve">(KI) </w:t>
      </w:r>
      <w:r w:rsidRPr="00A87E5F">
        <w:rPr>
          <w:rFonts w:ascii="TheMix BF" w:hAnsi="TheMix BF"/>
        </w:rPr>
        <w:t>beauftragt, den Handlungsbedarf zu den Themen Prostitution bei hier lebenden geflüchteten Frauen und Mädchen, Kinderehen bzw. Zwangsheirat und sexualisierte Gewalt an geflüchteten Frauen und Mädchen herauszuarbeiten.</w:t>
      </w:r>
    </w:p>
    <w:p w:rsidR="008C4325" w:rsidRPr="00A87E5F" w:rsidRDefault="008C4325">
      <w:pPr>
        <w:rPr>
          <w:rFonts w:ascii="TheMix BF" w:hAnsi="TheMix BF"/>
        </w:rPr>
      </w:pPr>
      <w:r w:rsidRPr="00A87E5F">
        <w:rPr>
          <w:rFonts w:ascii="TheMix BF" w:hAnsi="TheMix BF"/>
        </w:rPr>
        <w:t>Basierend auf einem Vortreffen im Oktober 2017 wurde der Arbeitskreis „Schutz vor Gewalt an geflüchteten Frauen und deren Kinder“ im Januar 2018 ins Leben gerufen. Ziel des Arbeitskreises ist es, die Bedarfe im Rhein-Erft-Kreis zu ermitteln und daraus konkrete Handlungsschritte für den Kreis zu erarbeiten.</w:t>
      </w:r>
    </w:p>
    <w:p w:rsidR="00D51CBA" w:rsidRDefault="008C4325">
      <w:pPr>
        <w:rPr>
          <w:rFonts w:ascii="TheMix BF" w:hAnsi="TheMix BF"/>
        </w:rPr>
      </w:pPr>
      <w:r w:rsidRPr="00A87E5F">
        <w:rPr>
          <w:rFonts w:ascii="TheMix BF" w:hAnsi="TheMix BF"/>
        </w:rPr>
        <w:t>Das nächste Treffen des AK findet am Montag, den 3.September von 10.00 Uhr bis 12.00 Uhr im Kreishaus in Bergheim (KT 1.10) statt.</w:t>
      </w:r>
    </w:p>
    <w:p w:rsidR="008C4325" w:rsidRDefault="008C4325" w:rsidP="00D51CBA">
      <w:pPr>
        <w:rPr>
          <w:rFonts w:ascii="TheMix BF" w:hAnsi="TheMix BF"/>
        </w:rPr>
      </w:pPr>
    </w:p>
    <w:p w:rsidR="00391D90" w:rsidRDefault="00391D90" w:rsidP="00D51CBA">
      <w:pPr>
        <w:rPr>
          <w:rFonts w:ascii="TheMix BF" w:hAnsi="TheMix BF"/>
        </w:rPr>
      </w:pPr>
      <w:r>
        <w:rPr>
          <w:rFonts w:ascii="TheMix BF" w:hAnsi="TheMix BF"/>
        </w:rPr>
        <w:t>Weitere Informationen zu dem Arbeitskreis erhalten Sie unter:</w:t>
      </w:r>
    </w:p>
    <w:p w:rsidR="00391D90" w:rsidRDefault="00391D90" w:rsidP="00391D90">
      <w:pPr>
        <w:pStyle w:val="KeinLeerraum"/>
      </w:pPr>
      <w:r>
        <w:t>Rhein-Erft-Kreis</w:t>
      </w:r>
    </w:p>
    <w:p w:rsidR="00391D90" w:rsidRDefault="00391D90" w:rsidP="00391D90">
      <w:pPr>
        <w:pStyle w:val="KeinLeerraum"/>
      </w:pPr>
      <w:r>
        <w:t>Kommunales Integrationszentrum</w:t>
      </w:r>
    </w:p>
    <w:p w:rsidR="00391D90" w:rsidRDefault="00391D90" w:rsidP="00391D90">
      <w:pPr>
        <w:pStyle w:val="KeinLeerraum"/>
      </w:pPr>
      <w:r>
        <w:t>02271 – 83 10223</w:t>
      </w:r>
    </w:p>
    <w:p w:rsidR="00391D90" w:rsidRDefault="005B1239" w:rsidP="00391D90">
      <w:pPr>
        <w:pStyle w:val="KeinLeerraum"/>
      </w:pPr>
      <w:hyperlink r:id="rId7" w:history="1">
        <w:r w:rsidR="00391D90" w:rsidRPr="00271942">
          <w:rPr>
            <w:rStyle w:val="Hyperlink"/>
            <w:rFonts w:ascii="TheMix BF" w:hAnsi="TheMix BF"/>
          </w:rPr>
          <w:t>ki@rhein-erft-kreis.de</w:t>
        </w:r>
      </w:hyperlink>
    </w:p>
    <w:p w:rsidR="00391D90" w:rsidRDefault="00391D90" w:rsidP="00D51CBA">
      <w:pPr>
        <w:rPr>
          <w:rFonts w:ascii="TheMix BF" w:hAnsi="TheMix BF"/>
        </w:rPr>
      </w:pPr>
    </w:p>
    <w:p w:rsidR="00D51CBA" w:rsidRPr="00D51CBA" w:rsidRDefault="00D51CBA" w:rsidP="00D51CBA">
      <w:pPr>
        <w:rPr>
          <w:rFonts w:ascii="TheMix BF" w:hAnsi="TheMix BF"/>
        </w:rPr>
      </w:pPr>
      <w:r>
        <w:rPr>
          <w:rFonts w:ascii="TheMix BF" w:hAnsi="TheMix BF"/>
        </w:rPr>
        <w:t>Gez. Wilking</w:t>
      </w:r>
    </w:p>
    <w:sectPr w:rsidR="00D51CBA" w:rsidRPr="00D51CBA" w:rsidSect="00B52EF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25" w:rsidRDefault="008C4325" w:rsidP="00BB3701">
      <w:pPr>
        <w:spacing w:after="0" w:line="240" w:lineRule="auto"/>
      </w:pPr>
      <w:r>
        <w:separator/>
      </w:r>
    </w:p>
  </w:endnote>
  <w:endnote w:type="continuationSeparator" w:id="0">
    <w:p w:rsidR="008C4325" w:rsidRDefault="008C4325" w:rsidP="00BB3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eMix BF">
    <w:panose1 w:val="020B0500040303060204"/>
    <w:charset w:val="00"/>
    <w:family w:val="swiss"/>
    <w:pitch w:val="variable"/>
    <w:sig w:usb0="80000027"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1" w:rsidRDefault="00BB3701">
    <w:pPr>
      <w:pStyle w:val="Fuzeile"/>
    </w:pPr>
    <w:r>
      <w:rPr>
        <w:noProof/>
        <w:lang w:eastAsia="de-DE"/>
      </w:rPr>
      <w:drawing>
        <wp:anchor distT="0" distB="0" distL="114300" distR="114300" simplePos="0" relativeHeight="251659264" behindDoc="1" locked="0" layoutInCell="1" allowOverlap="1" wp14:anchorId="73638875" wp14:editId="4C76E0E5">
          <wp:simplePos x="0" y="0"/>
          <wp:positionH relativeFrom="column">
            <wp:posOffset>9148890</wp:posOffset>
          </wp:positionH>
          <wp:positionV relativeFrom="paragraph">
            <wp:posOffset>-454660</wp:posOffset>
          </wp:positionV>
          <wp:extent cx="611065" cy="890649"/>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cks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065" cy="8906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25" w:rsidRDefault="008C4325" w:rsidP="00BB3701">
      <w:pPr>
        <w:spacing w:after="0" w:line="240" w:lineRule="auto"/>
      </w:pPr>
      <w:r>
        <w:separator/>
      </w:r>
    </w:p>
  </w:footnote>
  <w:footnote w:type="continuationSeparator" w:id="0">
    <w:p w:rsidR="008C4325" w:rsidRDefault="008C4325" w:rsidP="00BB3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01" w:rsidRDefault="00B52EFA">
    <w:pPr>
      <w:pStyle w:val="Kopfzeile"/>
    </w:pPr>
    <w:r>
      <w:rPr>
        <w:noProof/>
        <w:lang w:eastAsia="de-DE"/>
      </w:rPr>
      <w:drawing>
        <wp:anchor distT="0" distB="0" distL="114300" distR="114300" simplePos="0" relativeHeight="251660288" behindDoc="1" locked="0" layoutInCell="1" allowOverlap="1" wp14:anchorId="07013F7F" wp14:editId="55EDB1A5">
          <wp:simplePos x="0" y="0"/>
          <wp:positionH relativeFrom="column">
            <wp:posOffset>4048760</wp:posOffset>
          </wp:positionH>
          <wp:positionV relativeFrom="paragraph">
            <wp:posOffset>-180150</wp:posOffset>
          </wp:positionV>
          <wp:extent cx="1965325" cy="85788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in_Erft_Kreis_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325" cy="857885"/>
                  </a:xfrm>
                  <a:prstGeom prst="rect">
                    <a:avLst/>
                  </a:prstGeom>
                </pic:spPr>
              </pic:pic>
            </a:graphicData>
          </a:graphic>
          <wp14:sizeRelH relativeFrom="page">
            <wp14:pctWidth>0</wp14:pctWidth>
          </wp14:sizeRelH>
          <wp14:sizeRelV relativeFrom="page">
            <wp14:pctHeight>0</wp14:pctHeight>
          </wp14:sizeRelV>
        </wp:anchor>
      </w:drawing>
    </w:r>
    <w:r w:rsidR="00BB3701">
      <w:rPr>
        <w:noProof/>
        <w:lang w:eastAsia="de-DE"/>
      </w:rPr>
      <w:drawing>
        <wp:anchor distT="0" distB="0" distL="114300" distR="114300" simplePos="0" relativeHeight="251658240" behindDoc="1" locked="0" layoutInCell="1" allowOverlap="1" wp14:anchorId="0D09A9F9" wp14:editId="46CA7479">
          <wp:simplePos x="0" y="0"/>
          <wp:positionH relativeFrom="column">
            <wp:posOffset>7924800</wp:posOffset>
          </wp:positionH>
          <wp:positionV relativeFrom="paragraph">
            <wp:posOffset>-42990</wp:posOffset>
          </wp:positionV>
          <wp:extent cx="1695021" cy="740114"/>
          <wp:effectExtent l="0" t="0" r="63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ein_Erft_Kreis_Logo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021" cy="740114"/>
                  </a:xfrm>
                  <a:prstGeom prst="rect">
                    <a:avLst/>
                  </a:prstGeom>
                </pic:spPr>
              </pic:pic>
            </a:graphicData>
          </a:graphic>
          <wp14:sizeRelH relativeFrom="page">
            <wp14:pctWidth>0</wp14:pctWidth>
          </wp14:sizeRelH>
          <wp14:sizeRelV relativeFrom="page">
            <wp14:pctHeight>0</wp14:pctHeight>
          </wp14:sizeRelV>
        </wp:anchor>
      </w:drawing>
    </w:r>
    <w:r w:rsidR="00BB3701">
      <w:rPr>
        <w:noProof/>
        <w:lang w:eastAsia="de-DE"/>
      </w:rPr>
      <w:drawing>
        <wp:inline distT="0" distB="0" distL="0" distR="0" wp14:anchorId="5FE31694" wp14:editId="25E616B1">
          <wp:extent cx="2315688" cy="540496"/>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_Rhein-Erft-Krei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9453" cy="541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25"/>
    <w:rsid w:val="00137AE1"/>
    <w:rsid w:val="001F5819"/>
    <w:rsid w:val="002D4960"/>
    <w:rsid w:val="00391D90"/>
    <w:rsid w:val="005B1239"/>
    <w:rsid w:val="008C4325"/>
    <w:rsid w:val="00A25C58"/>
    <w:rsid w:val="00A87E5F"/>
    <w:rsid w:val="00B52EFA"/>
    <w:rsid w:val="00BB3701"/>
    <w:rsid w:val="00D51CBA"/>
    <w:rsid w:val="00D84B2F"/>
    <w:rsid w:val="00F6513D"/>
    <w:rsid w:val="00F87B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3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701"/>
  </w:style>
  <w:style w:type="paragraph" w:styleId="Fuzeile">
    <w:name w:val="footer"/>
    <w:basedOn w:val="Standard"/>
    <w:link w:val="FuzeileZchn"/>
    <w:uiPriority w:val="99"/>
    <w:unhideWhenUsed/>
    <w:rsid w:val="00BB3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701"/>
  </w:style>
  <w:style w:type="paragraph" w:styleId="Sprechblasentext">
    <w:name w:val="Balloon Text"/>
    <w:basedOn w:val="Standard"/>
    <w:link w:val="SprechblasentextZchn"/>
    <w:uiPriority w:val="99"/>
    <w:semiHidden/>
    <w:unhideWhenUsed/>
    <w:rsid w:val="00BB37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701"/>
    <w:rPr>
      <w:rFonts w:ascii="Tahoma" w:hAnsi="Tahoma" w:cs="Tahoma"/>
      <w:sz w:val="16"/>
      <w:szCs w:val="16"/>
    </w:rPr>
  </w:style>
  <w:style w:type="table" w:styleId="Tabellenraster">
    <w:name w:val="Table Grid"/>
    <w:basedOn w:val="NormaleTabelle"/>
    <w:uiPriority w:val="59"/>
    <w:rsid w:val="00BB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1D90"/>
    <w:rPr>
      <w:color w:val="0000FF" w:themeColor="hyperlink"/>
      <w:u w:val="single"/>
    </w:rPr>
  </w:style>
  <w:style w:type="paragraph" w:styleId="KeinLeerraum">
    <w:name w:val="No Spacing"/>
    <w:uiPriority w:val="1"/>
    <w:qFormat/>
    <w:rsid w:val="00391D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37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701"/>
  </w:style>
  <w:style w:type="paragraph" w:styleId="Fuzeile">
    <w:name w:val="footer"/>
    <w:basedOn w:val="Standard"/>
    <w:link w:val="FuzeileZchn"/>
    <w:uiPriority w:val="99"/>
    <w:unhideWhenUsed/>
    <w:rsid w:val="00BB37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701"/>
  </w:style>
  <w:style w:type="paragraph" w:styleId="Sprechblasentext">
    <w:name w:val="Balloon Text"/>
    <w:basedOn w:val="Standard"/>
    <w:link w:val="SprechblasentextZchn"/>
    <w:uiPriority w:val="99"/>
    <w:semiHidden/>
    <w:unhideWhenUsed/>
    <w:rsid w:val="00BB37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701"/>
    <w:rPr>
      <w:rFonts w:ascii="Tahoma" w:hAnsi="Tahoma" w:cs="Tahoma"/>
      <w:sz w:val="16"/>
      <w:szCs w:val="16"/>
    </w:rPr>
  </w:style>
  <w:style w:type="table" w:styleId="Tabellenraster">
    <w:name w:val="Table Grid"/>
    <w:basedOn w:val="NormaleTabelle"/>
    <w:uiPriority w:val="59"/>
    <w:rsid w:val="00BB3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91D90"/>
    <w:rPr>
      <w:color w:val="0000FF" w:themeColor="hyperlink"/>
      <w:u w:val="single"/>
    </w:rPr>
  </w:style>
  <w:style w:type="paragraph" w:styleId="KeinLeerraum">
    <w:name w:val="No Spacing"/>
    <w:uiPriority w:val="1"/>
    <w:qFormat/>
    <w:rsid w:val="00391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rhein-erft-kreis.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AB3AC8D2.dotm</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Rhein-Erft-Kreis, Der Landrat</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Wilking, Laura</dc:creator>
  <cp:lastModifiedBy>Kaienburg, Britta</cp:lastModifiedBy>
  <cp:revision>2</cp:revision>
  <cp:lastPrinted>2018-08-21T10:00:00Z</cp:lastPrinted>
  <dcterms:created xsi:type="dcterms:W3CDTF">2018-08-21T11:26:00Z</dcterms:created>
  <dcterms:modified xsi:type="dcterms:W3CDTF">2018-08-21T11:26:00Z</dcterms:modified>
</cp:coreProperties>
</file>